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童某与某流域水电开发公司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劳动争议纠纷执行案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——信用修复“加速度”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惠企便民“有温度”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【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基本案情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童某与某流域水电开发公司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（下称：被执行企业）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劳动争议纠纷执行案，因某流域水电开发公司未履行生效调解书，童某到本院申请强制执行。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工人讨薪问题是社会民生领域的重大问题之一，故房县人民法院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，在此案</w:t>
      </w:r>
      <w:r>
        <w:rPr>
          <w:rFonts w:hint="eastAsia" w:ascii="仿宋_GB2312" w:hAnsi="仿宋_GB2312" w:eastAsia="仿宋_GB2312" w:cs="仿宋_GB2312"/>
          <w:sz w:val="32"/>
          <w:szCs w:val="32"/>
        </w:rPr>
        <w:t>立案执行后，本院立即传唤某流域水电开发公司的法定代表人，对其进行释法明理，告知其不履行法律文书的后果并送达了信用惩戒预警告知书。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【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信用修复情况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2023年8月，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被执行企业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邀请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申请执行人童某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共同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房县人民法院就此案进行协商，在法院主持下，双方</w:t>
      </w:r>
      <w:r>
        <w:rPr>
          <w:rFonts w:hint="eastAsia" w:ascii="仿宋_GB2312" w:hAnsi="仿宋_GB2312" w:eastAsia="仿宋_GB2312" w:cs="仿宋_GB2312"/>
          <w:sz w:val="32"/>
          <w:szCs w:val="32"/>
        </w:rPr>
        <w:t>达成和解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协议。被执行企业虽有履行意愿，但因自身能力、客观条件等因素无法按期履行法律义务，故法院积极配合被执行企业与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银行协商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，将被执行企业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抵押在银行的电费收入提取部分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支付童某工资，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不足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部分分期履行。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同时被执行企业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向本院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作出说明并申请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信用修复，称公司现周转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资金短缺、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经营困难，发电收入已抵押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请求不要采取纳失、限高等执行措施。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鉴于</w:t>
      </w:r>
      <w:r>
        <w:rPr>
          <w:rFonts w:hint="eastAsia" w:ascii="仿宋_GB2312" w:hAnsi="仿宋_GB2312" w:eastAsia="仿宋_GB2312" w:cs="仿宋_GB2312"/>
          <w:sz w:val="32"/>
          <w:szCs w:val="32"/>
        </w:rPr>
        <w:t>某流域水电开发公司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积极配合履行法律义务，房县人民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向其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出具信用修复证明书，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案中止执行。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【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典型意义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工人是我国经济建设和发展的重要力量，为国家繁荣和社会进步作出了突出贡献。切实解决拖欠工人工资问题，是提升工人群体获得感、安全感的物质基础，亦事关社会的和谐与稳定。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本案中，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房县人民法院秉持着“民生无小事”的理念，切实履行执行职能，主动作为，用最大努力解决工人工资拖欠问题，兑现申请人的合法权益，</w:t>
      </w:r>
      <w:r>
        <w:rPr>
          <w:rFonts w:hint="eastAsia" w:ascii="仿宋_GB2312" w:hAnsi="仿宋_GB2312" w:eastAsia="仿宋_GB2312" w:cs="仿宋_GB2312"/>
          <w:sz w:val="32"/>
          <w:szCs w:val="32"/>
        </w:rPr>
        <w:t>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最大限度地降低了执行案件对企业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的不利影响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帮助暂时陷入困境的被执行企业造血再生，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重回健康发展“快车道”。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6E"/>
    <w:rsid w:val="00342503"/>
    <w:rsid w:val="00507199"/>
    <w:rsid w:val="005A184F"/>
    <w:rsid w:val="005E2215"/>
    <w:rsid w:val="006B3A28"/>
    <w:rsid w:val="00A4436E"/>
    <w:rsid w:val="00F960E9"/>
    <w:rsid w:val="03BD4C8D"/>
    <w:rsid w:val="06122D34"/>
    <w:rsid w:val="09776014"/>
    <w:rsid w:val="0A0556C9"/>
    <w:rsid w:val="0A092EE5"/>
    <w:rsid w:val="0A323F7A"/>
    <w:rsid w:val="0A717F43"/>
    <w:rsid w:val="0C3C3628"/>
    <w:rsid w:val="16592CB4"/>
    <w:rsid w:val="16C71237"/>
    <w:rsid w:val="1D0865F5"/>
    <w:rsid w:val="1D923AB5"/>
    <w:rsid w:val="1E632190"/>
    <w:rsid w:val="253A3347"/>
    <w:rsid w:val="2B865DD2"/>
    <w:rsid w:val="2CCC76D8"/>
    <w:rsid w:val="2E986CFE"/>
    <w:rsid w:val="2FA31A26"/>
    <w:rsid w:val="32577409"/>
    <w:rsid w:val="37D723CE"/>
    <w:rsid w:val="392C41B0"/>
    <w:rsid w:val="3B8114CC"/>
    <w:rsid w:val="3FB72056"/>
    <w:rsid w:val="412E27A9"/>
    <w:rsid w:val="46F81FA1"/>
    <w:rsid w:val="49406985"/>
    <w:rsid w:val="4AE32A78"/>
    <w:rsid w:val="4D3A344C"/>
    <w:rsid w:val="513512AB"/>
    <w:rsid w:val="530E4040"/>
    <w:rsid w:val="564B7FE8"/>
    <w:rsid w:val="57322EEA"/>
    <w:rsid w:val="5A8162A6"/>
    <w:rsid w:val="5AC47E7A"/>
    <w:rsid w:val="5F295200"/>
    <w:rsid w:val="609426A4"/>
    <w:rsid w:val="61B84C2D"/>
    <w:rsid w:val="64C950AC"/>
    <w:rsid w:val="64E3704B"/>
    <w:rsid w:val="67B21600"/>
    <w:rsid w:val="6B7F286D"/>
    <w:rsid w:val="6D6C7968"/>
    <w:rsid w:val="718B667E"/>
    <w:rsid w:val="73807F0F"/>
    <w:rsid w:val="76FE3424"/>
    <w:rsid w:val="7BC77682"/>
    <w:rsid w:val="7CFB5F2E"/>
    <w:rsid w:val="7D1E6A4A"/>
    <w:rsid w:val="7DD66946"/>
    <w:rsid w:val="7E2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350</Characters>
  <Lines>2</Lines>
  <Paragraphs>1</Paragraphs>
  <TotalTime>8</TotalTime>
  <ScaleCrop>false</ScaleCrop>
  <LinksUpToDate>false</LinksUpToDate>
  <CharactersWithSpaces>410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2023-08-29T03:28:00Z</dcterms:created>
  <dc:creator>PC</dc:creator>
  <cp:lastModifiedBy>邵军博</cp:lastModifiedBy>
  <cp:lastPrinted>2023-08-29T08:26:00Z</cp:lastPrinted>
  <dcterms:modified xsi:type="dcterms:W3CDTF">2023-08-29T10:54:50Z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